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83" w:rsidRDefault="009E5883" w:rsidP="009E588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6699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83" w:rsidRDefault="009E5883" w:rsidP="009E588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883" w:rsidRDefault="009E5883" w:rsidP="009E58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9E5883" w:rsidRDefault="009E5883" w:rsidP="009E58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КОЕЛГИНСКОГО СЕЛЬСКОГО ПОСЕЛЕНИЯ</w:t>
      </w:r>
    </w:p>
    <w:p w:rsidR="009E5883" w:rsidRDefault="009E5883" w:rsidP="009E58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E5883" w:rsidRDefault="00AE5E2D" w:rsidP="009E588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9E5883" w:rsidRPr="00025E7C" w:rsidRDefault="00025E7C" w:rsidP="009E5883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  <w:r w:rsidRPr="00025E7C">
        <w:rPr>
          <w:sz w:val="28"/>
          <w:szCs w:val="28"/>
          <w:u w:val="single"/>
        </w:rPr>
        <w:t>05.04.2021 г.</w:t>
      </w:r>
      <w:r>
        <w:rPr>
          <w:sz w:val="28"/>
          <w:szCs w:val="28"/>
        </w:rPr>
        <w:t xml:space="preserve"> № </w:t>
      </w:r>
      <w:r w:rsidRPr="00025E7C">
        <w:rPr>
          <w:sz w:val="28"/>
          <w:szCs w:val="28"/>
          <w:u w:val="single"/>
        </w:rPr>
        <w:t>06</w:t>
      </w:r>
      <w:r w:rsidR="009E5883" w:rsidRPr="00025E7C">
        <w:rPr>
          <w:sz w:val="28"/>
          <w:szCs w:val="28"/>
          <w:u w:val="single"/>
        </w:rPr>
        <w:t xml:space="preserve"> </w:t>
      </w:r>
    </w:p>
    <w:p w:rsidR="009E5883" w:rsidRDefault="009E5883" w:rsidP="009E58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2634">
        <w:rPr>
          <w:sz w:val="28"/>
          <w:szCs w:val="28"/>
        </w:rPr>
        <w:t>с.</w:t>
      </w:r>
      <w:r w:rsidRPr="00025E7C">
        <w:rPr>
          <w:sz w:val="28"/>
          <w:szCs w:val="28"/>
        </w:rPr>
        <w:t xml:space="preserve"> </w:t>
      </w:r>
      <w:r w:rsidRPr="00E62634">
        <w:rPr>
          <w:sz w:val="28"/>
          <w:szCs w:val="28"/>
        </w:rPr>
        <w:t>Коелга</w:t>
      </w:r>
    </w:p>
    <w:p w:rsidR="009E5883" w:rsidRDefault="009E5883" w:rsidP="0015508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838"/>
      </w:tblGrid>
      <w:tr w:rsidR="009E5883" w:rsidTr="00E50691">
        <w:trPr>
          <w:trHeight w:val="1707"/>
        </w:trPr>
        <w:tc>
          <w:tcPr>
            <w:tcW w:w="5838" w:type="dxa"/>
            <w:hideMark/>
          </w:tcPr>
          <w:p w:rsidR="009E5883" w:rsidRDefault="009E5883" w:rsidP="00E506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Коелгинского сельского поселения </w:t>
            </w:r>
          </w:p>
        </w:tc>
      </w:tr>
    </w:tbl>
    <w:p w:rsidR="009E5883" w:rsidRDefault="009E5883" w:rsidP="009E5883">
      <w:pPr>
        <w:jc w:val="both"/>
        <w:rPr>
          <w:bCs/>
          <w:sz w:val="28"/>
          <w:szCs w:val="28"/>
          <w:lang w:eastAsia="en-US" w:bidi="en-US"/>
        </w:rPr>
      </w:pPr>
    </w:p>
    <w:p w:rsidR="009E5883" w:rsidRDefault="009E5883" w:rsidP="009E58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 Налоговым кодексом Российской Федерации, Уставом в целях повышения качества предоставления муниципальных услуг, </w:t>
      </w:r>
      <w:r>
        <w:rPr>
          <w:bCs/>
          <w:sz w:val="28"/>
          <w:szCs w:val="28"/>
        </w:rPr>
        <w:t>администрация Коелгинского сельского поселения ПОСТАНОВЛЯЕТ:</w:t>
      </w:r>
    </w:p>
    <w:p w:rsidR="009E5883" w:rsidRDefault="009E5883" w:rsidP="009E5883">
      <w:pPr>
        <w:ind w:firstLine="709"/>
        <w:jc w:val="center"/>
        <w:rPr>
          <w:bCs/>
          <w:sz w:val="28"/>
          <w:szCs w:val="28"/>
        </w:rPr>
      </w:pPr>
    </w:p>
    <w:p w:rsidR="009E5883" w:rsidRDefault="009E5883" w:rsidP="009E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E5883" w:rsidRDefault="009E5883" w:rsidP="009E5883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2.  </w:t>
      </w:r>
      <w:r>
        <w:rPr>
          <w:bCs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интернет - сайте 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- https://www.admetkul.ru.</w:t>
      </w:r>
    </w:p>
    <w:p w:rsidR="009E5883" w:rsidRDefault="009E5883" w:rsidP="009E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9E5883" w:rsidRDefault="009E5883" w:rsidP="009E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E5883" w:rsidRDefault="009E5883" w:rsidP="009E5883">
      <w:pPr>
        <w:shd w:val="clear" w:color="auto" w:fill="FFFFFF"/>
        <w:rPr>
          <w:sz w:val="28"/>
          <w:szCs w:val="28"/>
        </w:rPr>
      </w:pPr>
    </w:p>
    <w:p w:rsidR="009E5883" w:rsidRDefault="009E5883" w:rsidP="009E5883">
      <w:pPr>
        <w:shd w:val="clear" w:color="auto" w:fill="FFFFFF"/>
        <w:rPr>
          <w:sz w:val="28"/>
          <w:szCs w:val="28"/>
        </w:rPr>
      </w:pPr>
    </w:p>
    <w:p w:rsidR="009E5883" w:rsidRDefault="009E5883" w:rsidP="009E5883">
      <w:pPr>
        <w:shd w:val="clear" w:color="auto" w:fill="FFFFFF"/>
        <w:rPr>
          <w:sz w:val="28"/>
          <w:szCs w:val="28"/>
        </w:rPr>
      </w:pPr>
    </w:p>
    <w:p w:rsidR="009E5883" w:rsidRDefault="009E5883" w:rsidP="009E588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Коелгинского </w:t>
      </w:r>
    </w:p>
    <w:p w:rsidR="009E5883" w:rsidRDefault="009E5883" w:rsidP="009E5883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В.А. </w:t>
      </w:r>
      <w:proofErr w:type="spellStart"/>
      <w:r>
        <w:rPr>
          <w:sz w:val="28"/>
          <w:szCs w:val="28"/>
        </w:rPr>
        <w:t>Томм</w:t>
      </w:r>
      <w:proofErr w:type="spellEnd"/>
      <w:r>
        <w:rPr>
          <w:sz w:val="28"/>
          <w:szCs w:val="28"/>
        </w:rPr>
        <w:t xml:space="preserve"> </w:t>
      </w:r>
    </w:p>
    <w:p w:rsidR="009E5883" w:rsidRDefault="009E5883" w:rsidP="00155083">
      <w:pPr>
        <w:rPr>
          <w:sz w:val="26"/>
          <w:szCs w:val="26"/>
        </w:rPr>
      </w:pPr>
    </w:p>
    <w:p w:rsidR="009E5883" w:rsidRDefault="009E5883" w:rsidP="00155083">
      <w:pPr>
        <w:rPr>
          <w:sz w:val="28"/>
          <w:szCs w:val="28"/>
        </w:rPr>
      </w:pPr>
    </w:p>
    <w:p w:rsidR="009E5883" w:rsidRDefault="009E5883" w:rsidP="00155083">
      <w:pPr>
        <w:rPr>
          <w:sz w:val="28"/>
          <w:szCs w:val="28"/>
        </w:rPr>
      </w:pPr>
    </w:p>
    <w:p w:rsidR="00025E7C" w:rsidRDefault="00025E7C" w:rsidP="00155083">
      <w:pPr>
        <w:rPr>
          <w:sz w:val="28"/>
          <w:szCs w:val="28"/>
        </w:rPr>
      </w:pPr>
    </w:p>
    <w:p w:rsidR="0040662F" w:rsidRPr="00A92F31" w:rsidRDefault="0040662F" w:rsidP="009D2225">
      <w:pPr>
        <w:shd w:val="clear" w:color="auto" w:fill="FFFFFF"/>
        <w:ind w:left="5103"/>
        <w:jc w:val="right"/>
      </w:pPr>
      <w:r w:rsidRPr="00A92F31">
        <w:lastRenderedPageBreak/>
        <w:t xml:space="preserve">Утвержден  </w:t>
      </w:r>
    </w:p>
    <w:p w:rsidR="0040662F" w:rsidRDefault="00F816DE" w:rsidP="00025E7C">
      <w:pPr>
        <w:shd w:val="clear" w:color="auto" w:fill="FFFFFF"/>
        <w:ind w:left="5103"/>
        <w:jc w:val="right"/>
      </w:pPr>
      <w:r w:rsidRPr="005F5D61">
        <w:t xml:space="preserve">постановлением </w:t>
      </w:r>
      <w:r w:rsidR="0040662F" w:rsidRPr="005F5D61">
        <w:t xml:space="preserve">администрации </w:t>
      </w:r>
      <w:r w:rsidR="00820AC1">
        <w:rPr>
          <w:bCs/>
        </w:rPr>
        <w:t xml:space="preserve">Коелгинского </w:t>
      </w:r>
      <w:r w:rsidR="0040662F" w:rsidRPr="005F5D61">
        <w:t>сельского поселе</w:t>
      </w:r>
      <w:r w:rsidR="006B27A6" w:rsidRPr="005F5D61">
        <w:t>ния</w:t>
      </w:r>
      <w:r w:rsidR="006B27A6" w:rsidRPr="005F5D61">
        <w:br/>
        <w:t xml:space="preserve">от </w:t>
      </w:r>
      <w:r w:rsidR="00A92F31" w:rsidRPr="005F5D61">
        <w:t xml:space="preserve"> </w:t>
      </w:r>
      <w:r w:rsidR="00025E7C" w:rsidRPr="00025E7C">
        <w:rPr>
          <w:u w:val="single"/>
        </w:rPr>
        <w:t>05.04.2021</w:t>
      </w:r>
      <w:r w:rsidR="005F5D61" w:rsidRPr="00025E7C">
        <w:rPr>
          <w:u w:val="single"/>
        </w:rPr>
        <w:t xml:space="preserve"> г.</w:t>
      </w:r>
      <w:r w:rsidR="006B27A6" w:rsidRPr="00025E7C">
        <w:rPr>
          <w:u w:val="single"/>
        </w:rPr>
        <w:t xml:space="preserve"> </w:t>
      </w:r>
      <w:r w:rsidR="006B27A6" w:rsidRPr="005F5D61">
        <w:t xml:space="preserve">№ </w:t>
      </w:r>
      <w:r w:rsidR="00025E7C" w:rsidRPr="00025E7C">
        <w:rPr>
          <w:u w:val="single"/>
        </w:rPr>
        <w:t>06</w:t>
      </w:r>
    </w:p>
    <w:p w:rsidR="0040662F" w:rsidRDefault="0040662F" w:rsidP="003A3ECD">
      <w:pPr>
        <w:jc w:val="center"/>
        <w:rPr>
          <w:b/>
        </w:rPr>
      </w:pPr>
      <w:bookmarkStart w:id="0" w:name="Par73"/>
      <w:bookmarkEnd w:id="0"/>
      <w:r>
        <w:rPr>
          <w:b/>
        </w:rPr>
        <w:t>Административный регламент по предоставлению муниципальной услуги</w:t>
      </w:r>
    </w:p>
    <w:p w:rsidR="0040662F" w:rsidRDefault="0040662F" w:rsidP="003A3ECD">
      <w:pPr>
        <w:jc w:val="center"/>
        <w:rPr>
          <w:b/>
        </w:rPr>
      </w:pPr>
      <w:r>
        <w:rPr>
          <w:b/>
        </w:rPr>
        <w:t xml:space="preserve">по даче письменных разъяснений налогоплательщикам и налоговым агентам по </w:t>
      </w:r>
      <w:bookmarkStart w:id="1" w:name="_GoBack"/>
      <w:bookmarkEnd w:id="1"/>
      <w:r>
        <w:rPr>
          <w:b/>
        </w:rPr>
        <w:t xml:space="preserve">вопросам применения муниципальных правовых актов о налогах и сборах на территории </w:t>
      </w:r>
      <w:r w:rsidR="00820AC1">
        <w:rPr>
          <w:b/>
        </w:rPr>
        <w:t xml:space="preserve">Коелгинского </w:t>
      </w:r>
      <w:r>
        <w:rPr>
          <w:b/>
        </w:rPr>
        <w:t>сельского поселения</w:t>
      </w:r>
    </w:p>
    <w:p w:rsidR="0040662F" w:rsidRDefault="0040662F" w:rsidP="003A3ECD">
      <w:pPr>
        <w:jc w:val="center"/>
        <w:rPr>
          <w:b/>
          <w:bCs/>
          <w:lang w:eastAsia="en-US" w:bidi="en-US"/>
        </w:rPr>
      </w:pPr>
    </w:p>
    <w:p w:rsidR="0040662F" w:rsidRDefault="0040662F" w:rsidP="003A3ECD">
      <w:pPr>
        <w:pStyle w:val="1"/>
        <w:rPr>
          <w:sz w:val="24"/>
        </w:rPr>
      </w:pPr>
      <w:bookmarkStart w:id="2" w:name="sub_1100"/>
      <w:r>
        <w:rPr>
          <w:sz w:val="24"/>
        </w:rPr>
        <w:t>I. Общие положения</w:t>
      </w:r>
    </w:p>
    <w:bookmarkEnd w:id="2"/>
    <w:p w:rsidR="0040662F" w:rsidRDefault="0040662F" w:rsidP="003A3ECD">
      <w:pPr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" w:name="sub_11"/>
      <w:r>
        <w:rPr>
          <w:sz w:val="24"/>
        </w:rPr>
        <w:t>1.1. Предмет регулирования административного регламента</w:t>
      </w:r>
    </w:p>
    <w:bookmarkEnd w:id="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</w:t>
      </w:r>
      <w:r w:rsidRPr="000B77F9">
        <w:t xml:space="preserve">на территории </w:t>
      </w:r>
      <w:r w:rsidR="00820AC1">
        <w:t xml:space="preserve">Коелгинского </w:t>
      </w:r>
      <w:r w:rsidRPr="000B77F9">
        <w:t xml:space="preserve">сельского поселения </w:t>
      </w:r>
      <w:r>
        <w:t>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" w:name="sub_12"/>
      <w:r>
        <w:rPr>
          <w:sz w:val="24"/>
        </w:rPr>
        <w:t>1.2. Круг заявителей на предоставление муниципальной услуги</w:t>
      </w:r>
    </w:p>
    <w:bookmarkEnd w:id="4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820AC1">
        <w:t xml:space="preserve">Коелгинского </w:t>
      </w:r>
      <w:r>
        <w:t>сельского поселения (</w:t>
      </w:r>
      <w:r w:rsidRPr="005F042F">
        <w:t>далее по тексту</w:t>
      </w:r>
      <w:r>
        <w:t xml:space="preserve"> – Администрация</w:t>
      </w:r>
      <w:proofErr w:type="gramStart"/>
      <w:r>
        <w:t>)с</w:t>
      </w:r>
      <w:proofErr w:type="gramEnd"/>
      <w:r>
        <w:t xml:space="preserve"> запросом о предоставлении муниципальной услуги, выраженным в устной, письменной или электронной форме (далее по тексту - заявитель).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" w:name="sub_13"/>
      <w:r>
        <w:rPr>
          <w:sz w:val="24"/>
        </w:rPr>
        <w:t>1.3. Требования к порядку информирования о предоставлении муниципальной услуги</w:t>
      </w:r>
    </w:p>
    <w:p w:rsidR="0040662F" w:rsidRDefault="0040662F" w:rsidP="003A3ECD">
      <w:pPr>
        <w:ind w:firstLine="770"/>
        <w:jc w:val="both"/>
      </w:pPr>
      <w:bookmarkStart w:id="6" w:name="sub_131"/>
      <w:bookmarkEnd w:id="5"/>
      <w:r>
        <w:t>1.3.1. Информация о порядке и сроках предоставления муниципальной услуги является открытой и общедоступной.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Место нахождения Администрации: ул. </w:t>
      </w:r>
      <w:r w:rsidR="00820AC1">
        <w:t>Советская</w:t>
      </w:r>
      <w:r w:rsidRPr="00152D5E">
        <w:t>, д.</w:t>
      </w:r>
      <w:r w:rsidR="00820AC1">
        <w:t>7</w:t>
      </w:r>
      <w:r w:rsidRPr="00152D5E">
        <w:t xml:space="preserve"> , с. </w:t>
      </w:r>
      <w:r w:rsidR="00820AC1">
        <w:t>Коелга</w:t>
      </w:r>
      <w:r w:rsidRPr="00152D5E">
        <w:t>, Еткульский р</w:t>
      </w:r>
      <w:r w:rsidR="00A92F31">
        <w:t xml:space="preserve">айон, Челябинская </w:t>
      </w:r>
      <w:r w:rsidR="00820AC1">
        <w:t>область 456576</w:t>
      </w:r>
      <w:r w:rsidRPr="00152D5E">
        <w:t>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Почтовый адрес Администрации: ул. </w:t>
      </w:r>
      <w:r w:rsidR="00820AC1">
        <w:t>Советская</w:t>
      </w:r>
      <w:r w:rsidR="00A92F31" w:rsidRPr="00152D5E">
        <w:t>, д.</w:t>
      </w:r>
      <w:r w:rsidR="00820AC1">
        <w:t>7</w:t>
      </w:r>
      <w:r w:rsidRPr="00152D5E">
        <w:t xml:space="preserve">, с. </w:t>
      </w:r>
      <w:r w:rsidR="00820AC1">
        <w:t>Коелга</w:t>
      </w:r>
      <w:r w:rsidRPr="00152D5E">
        <w:t xml:space="preserve"> Еткульский р</w:t>
      </w:r>
      <w:r w:rsidR="00820AC1">
        <w:t>айон, Челябинская область 456576</w:t>
      </w:r>
      <w:r w:rsidRPr="00152D5E">
        <w:t>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Электронный адрес Администрации: </w:t>
      </w:r>
      <w:proofErr w:type="spellStart"/>
      <w:r w:rsidR="00A92F31">
        <w:rPr>
          <w:lang w:val="en-US"/>
        </w:rPr>
        <w:t>etkul</w:t>
      </w:r>
      <w:proofErr w:type="spellEnd"/>
      <w:r w:rsidR="00A92F31" w:rsidRPr="00A92F31">
        <w:t>_12</w:t>
      </w:r>
      <w:r w:rsidRPr="00152D5E">
        <w:t>@</w:t>
      </w:r>
      <w:r w:rsidRPr="00152D5E">
        <w:rPr>
          <w:lang w:val="en-US"/>
        </w:rPr>
        <w:t>mail</w:t>
      </w:r>
      <w:r w:rsidRPr="00152D5E">
        <w:t>.</w:t>
      </w:r>
      <w:proofErr w:type="spellStart"/>
      <w:r w:rsidRPr="00152D5E">
        <w:rPr>
          <w:lang w:val="en-US"/>
        </w:rPr>
        <w:t>ru</w:t>
      </w:r>
      <w:proofErr w:type="spellEnd"/>
    </w:p>
    <w:p w:rsidR="0040662F" w:rsidRPr="00152D5E" w:rsidRDefault="0040662F" w:rsidP="003A3ECD">
      <w:pPr>
        <w:ind w:firstLine="567"/>
        <w:jc w:val="both"/>
      </w:pPr>
      <w:r w:rsidRPr="00152D5E">
        <w:t>График работы Администрации:</w:t>
      </w:r>
    </w:p>
    <w:tbl>
      <w:tblPr>
        <w:tblW w:w="9041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14"/>
        <w:gridCol w:w="4827"/>
      </w:tblGrid>
      <w:tr w:rsidR="0040662F" w:rsidRPr="00152D5E" w:rsidTr="008310AA">
        <w:trPr>
          <w:trHeight w:val="372"/>
          <w:tblCellSpacing w:w="0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 xml:space="preserve">- понедельник </w:t>
            </w:r>
          </w:p>
        </w:tc>
        <w:tc>
          <w:tcPr>
            <w:tcW w:w="4827" w:type="dxa"/>
            <w:tcBorders>
              <w:top w:val="nil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A92F31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</w:t>
            </w:r>
            <w:r w:rsidR="00A92F31">
              <w:t>7</w:t>
            </w:r>
            <w:r w:rsidRPr="00152D5E">
              <w:t>.00час.</w:t>
            </w:r>
          </w:p>
        </w:tc>
      </w:tr>
      <w:tr w:rsidR="0040662F" w:rsidRPr="00152D5E" w:rsidTr="008310AA">
        <w:trPr>
          <w:trHeight w:val="283"/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-вторник- пятница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A92F31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16.00час.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- обеденный перерыв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</w:t>
            </w:r>
            <w:r>
              <w:t xml:space="preserve"> 12.00 час</w:t>
            </w:r>
            <w:proofErr w:type="gramStart"/>
            <w:r>
              <w:t>.</w:t>
            </w:r>
            <w:proofErr w:type="gramEnd"/>
            <w:r w:rsidR="00A92F31"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 13.00 час.  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>
              <w:t>суббота, воскресенье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>
              <w:t>выходной</w:t>
            </w:r>
          </w:p>
        </w:tc>
      </w:tr>
    </w:tbl>
    <w:p w:rsidR="0040662F" w:rsidRPr="00152D5E" w:rsidRDefault="0040662F" w:rsidP="003A3ECD">
      <w:pPr>
        <w:ind w:firstLine="567"/>
        <w:jc w:val="both"/>
      </w:pPr>
      <w:r w:rsidRPr="00152D5E">
        <w:lastRenderedPageBreak/>
        <w:t xml:space="preserve">Место оказания муниципальной услуги: ул. </w:t>
      </w:r>
      <w:r w:rsidR="00820AC1">
        <w:t>Советская</w:t>
      </w:r>
      <w:r w:rsidR="00A92F31" w:rsidRPr="00152D5E">
        <w:t>, д.</w:t>
      </w:r>
      <w:r w:rsidR="00820AC1">
        <w:t>7, с.Коелга</w:t>
      </w:r>
      <w:r w:rsidRPr="00152D5E">
        <w:t>, Еткульский р</w:t>
      </w:r>
      <w:r w:rsidR="00820AC1">
        <w:t>айон, Челябинская область 456576</w:t>
      </w:r>
    </w:p>
    <w:p w:rsidR="0040662F" w:rsidRPr="00152D5E" w:rsidRDefault="0040662F" w:rsidP="003A3ECD">
      <w:pPr>
        <w:ind w:firstLine="567"/>
        <w:jc w:val="both"/>
      </w:pPr>
      <w:r w:rsidRPr="005F042F">
        <w:t>График приема заявлений</w:t>
      </w:r>
      <w:r w:rsidRPr="00152D5E">
        <w:t xml:space="preserve"> и документов специалистом Администрации:</w:t>
      </w:r>
    </w:p>
    <w:p w:rsidR="00A92F31" w:rsidRDefault="00A92F31" w:rsidP="003A3ECD">
      <w:pPr>
        <w:ind w:firstLine="567"/>
        <w:jc w:val="both"/>
      </w:pPr>
      <w:r>
        <w:t xml:space="preserve">- понедельник </w:t>
      </w:r>
      <w:r w:rsidR="0040662F" w:rsidRPr="00152D5E">
        <w:t> </w:t>
      </w:r>
      <w:r>
        <w:tab/>
      </w:r>
      <w:r>
        <w:tab/>
        <w:t>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 - </w:t>
      </w:r>
      <w:r w:rsidR="00A92F31">
        <w:t>вторник</w:t>
      </w:r>
      <w:r>
        <w:t xml:space="preserve"> - пятница             с 08</w:t>
      </w:r>
      <w:r w:rsidR="00A92F31">
        <w:t>.00 час</w:t>
      </w:r>
      <w:proofErr w:type="gramStart"/>
      <w:r w:rsidR="00A92F31">
        <w:t>.</w:t>
      </w:r>
      <w:proofErr w:type="gramEnd"/>
      <w:r w:rsidR="00A92F31">
        <w:t xml:space="preserve"> </w:t>
      </w:r>
      <w:proofErr w:type="gramStart"/>
      <w:r w:rsidR="00A92F31">
        <w:t>д</w:t>
      </w:r>
      <w:proofErr w:type="gramEnd"/>
      <w:r w:rsidR="00A92F31">
        <w:t>о 16</w:t>
      </w:r>
      <w:r w:rsidRPr="00152D5E">
        <w:t>.00 час.</w:t>
      </w:r>
    </w:p>
    <w:p w:rsidR="0040662F" w:rsidRPr="00152D5E" w:rsidRDefault="0040662F" w:rsidP="003A3ECD">
      <w:pPr>
        <w:ind w:firstLine="567"/>
        <w:jc w:val="both"/>
      </w:pPr>
      <w:r w:rsidRPr="00152D5E">
        <w:t>  - обеденный перерыв          с 12.00 час</w:t>
      </w:r>
      <w:proofErr w:type="gramStart"/>
      <w:r w:rsidRPr="00152D5E">
        <w:t>.</w:t>
      </w:r>
      <w:proofErr w:type="gramEnd"/>
      <w:r w:rsidR="00A92F31">
        <w:t xml:space="preserve"> </w:t>
      </w:r>
      <w:proofErr w:type="gramStart"/>
      <w:r w:rsidRPr="00152D5E">
        <w:t>д</w:t>
      </w:r>
      <w:proofErr w:type="gramEnd"/>
      <w:r w:rsidRPr="00152D5E">
        <w:t xml:space="preserve">о 13.00 час. 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Телефон для справок: </w:t>
      </w:r>
      <w:r>
        <w:t xml:space="preserve">8 </w:t>
      </w:r>
      <w:r w:rsidR="00820AC1">
        <w:t>(35138</w:t>
      </w:r>
      <w:r w:rsidRPr="00152D5E">
        <w:t xml:space="preserve">) </w:t>
      </w:r>
      <w:r w:rsidR="00820AC1">
        <w:t>9-20-10,9-22-59,9-22-85,9-22-94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7" w:name="sub_132"/>
      <w:bookmarkEnd w:id="6"/>
      <w: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40662F" w:rsidRDefault="0040662F" w:rsidP="003A3ECD">
      <w:pPr>
        <w:ind w:firstLine="770"/>
        <w:jc w:val="both"/>
      </w:pPr>
      <w:r>
        <w:t>- в устной форме при личном обращении;</w:t>
      </w:r>
    </w:p>
    <w:p w:rsidR="0040662F" w:rsidRDefault="0040662F" w:rsidP="003A3ECD">
      <w:pPr>
        <w:ind w:firstLine="770"/>
        <w:jc w:val="both"/>
      </w:pPr>
      <w:r>
        <w:t>- по письменным обращениям заявителей;</w:t>
      </w:r>
    </w:p>
    <w:p w:rsidR="0040662F" w:rsidRDefault="0040662F" w:rsidP="003A3ECD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40662F" w:rsidRDefault="0040662F" w:rsidP="003A3ECD">
      <w:pPr>
        <w:ind w:firstLine="770"/>
        <w:jc w:val="both"/>
      </w:pPr>
      <w:r>
        <w:t>- посредством электронной связи;</w:t>
      </w:r>
    </w:p>
    <w:p w:rsidR="0040662F" w:rsidRDefault="0040662F" w:rsidP="003A3ECD">
      <w:pPr>
        <w:ind w:firstLine="770"/>
        <w:jc w:val="both"/>
      </w:pPr>
      <w:r>
        <w:t>- посредством почтовой связи.</w:t>
      </w:r>
    </w:p>
    <w:p w:rsidR="0040662F" w:rsidRDefault="0040662F" w:rsidP="003A3ECD">
      <w:pPr>
        <w:ind w:firstLine="770"/>
        <w:jc w:val="both"/>
        <w:rPr>
          <w:b/>
          <w:bCs/>
          <w:lang w:eastAsia="en-US" w:bidi="en-US"/>
        </w:rPr>
      </w:pPr>
    </w:p>
    <w:p w:rsidR="0040662F" w:rsidRDefault="0040662F" w:rsidP="003A3ECD">
      <w:pPr>
        <w:ind w:firstLine="770"/>
        <w:jc w:val="both"/>
      </w:pPr>
      <w:bookmarkStart w:id="8" w:name="sub_135"/>
      <w:bookmarkEnd w:id="7"/>
      <w:r>
        <w:t xml:space="preserve">1.3.3. Устное информирование о порядке предоставления муниципальной услуги осуществляется специалистом Администрации </w:t>
      </w:r>
      <w:bookmarkEnd w:id="8"/>
      <w:r>
        <w:t>лично либо по телефону.</w:t>
      </w:r>
    </w:p>
    <w:p w:rsidR="0040662F" w:rsidRDefault="00820AC1" w:rsidP="003A3ECD">
      <w:pPr>
        <w:ind w:firstLine="770"/>
        <w:jc w:val="both"/>
      </w:pPr>
      <w:r>
        <w:t>Инспектор</w:t>
      </w:r>
      <w:r w:rsidR="0040662F">
        <w:t xml:space="preserve"> Администрации,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40662F" w:rsidRDefault="0040662F" w:rsidP="003A3ECD">
      <w:pPr>
        <w:ind w:firstLine="770"/>
        <w:jc w:val="both"/>
      </w:pPr>
      <w:bookmarkStart w:id="9" w:name="sub_136"/>
      <w: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40662F" w:rsidRDefault="0040662F" w:rsidP="003A3ECD">
      <w:pPr>
        <w:ind w:firstLine="77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0662F" w:rsidRDefault="0040662F" w:rsidP="003A3ECD">
      <w:pPr>
        <w:ind w:firstLine="77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0662F" w:rsidRDefault="0040662F" w:rsidP="003A3ECD">
      <w:pPr>
        <w:ind w:firstLine="77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0" w:name="sub_1200"/>
      <w:r>
        <w:rPr>
          <w:sz w:val="24"/>
        </w:rPr>
        <w:t>II. Стандарт предоставления муниципальной услуги</w:t>
      </w:r>
    </w:p>
    <w:bookmarkEnd w:id="1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1" w:name="sub_21"/>
      <w:r>
        <w:rPr>
          <w:sz w:val="24"/>
        </w:rPr>
        <w:t>2.1. Наименование муниципальной услуги</w:t>
      </w:r>
    </w:p>
    <w:bookmarkEnd w:id="1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820AC1">
        <w:t xml:space="preserve">Коелгинского </w:t>
      </w:r>
      <w:r>
        <w:t>сельского поселения.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2" w:name="sub_22"/>
      <w:r>
        <w:rPr>
          <w:sz w:val="24"/>
        </w:rPr>
        <w:t>2.2. Наименование органа, предоставляющего муниципальную услугу</w:t>
      </w:r>
    </w:p>
    <w:bookmarkEnd w:id="1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Муниципальная услуга предоставляется администрацией </w:t>
      </w:r>
      <w:r w:rsidR="00820AC1">
        <w:t xml:space="preserve">Коелгинского </w:t>
      </w:r>
      <w:r>
        <w:t>сельского поселения.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>
        <w:lastRenderedPageBreak/>
        <w:t>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>
        <w:t xml:space="preserve"> актом представительного органа местного самоуправления.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3" w:name="sub_23"/>
      <w:r>
        <w:rPr>
          <w:sz w:val="24"/>
        </w:rPr>
        <w:t>2.3. Результат предоставления муниципальной услуги</w:t>
      </w:r>
    </w:p>
    <w:bookmarkEnd w:id="1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Результатом предоставления муниципальной услуги является:</w:t>
      </w:r>
    </w:p>
    <w:p w:rsidR="0040662F" w:rsidRDefault="0040662F" w:rsidP="003A3ECD">
      <w:pPr>
        <w:ind w:firstLine="770"/>
        <w:jc w:val="both"/>
      </w:pPr>
      <w:bookmarkStart w:id="14" w:name="sub_2173"/>
      <w:r>
        <w:t>1) письменное разъяснение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15" w:name="sub_2174"/>
      <w:bookmarkEnd w:id="14"/>
      <w:r>
        <w:t>2) письменный отказ в предоставлении муниципальной услуги.</w:t>
      </w:r>
    </w:p>
    <w:bookmarkEnd w:id="1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6" w:name="sub_24"/>
      <w:r>
        <w:rPr>
          <w:sz w:val="24"/>
        </w:rPr>
        <w:t>2.4. Сроки предоставления муниципальной услуги</w:t>
      </w:r>
    </w:p>
    <w:bookmarkEnd w:id="1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7" w:name="sub_25"/>
      <w:r>
        <w:rPr>
          <w:sz w:val="24"/>
        </w:rPr>
        <w:t>2.5. Нормативные правовые акты, регулирующие предоставление муниципальной услуги</w:t>
      </w:r>
    </w:p>
    <w:bookmarkEnd w:id="1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0662F" w:rsidRPr="000B77F9" w:rsidRDefault="0040662F" w:rsidP="003A3ECD">
      <w:pPr>
        <w:ind w:firstLine="770"/>
        <w:jc w:val="both"/>
      </w:pPr>
      <w:r>
        <w:rPr>
          <w:b/>
        </w:rPr>
        <w:t xml:space="preserve">- </w:t>
      </w:r>
      <w:hyperlink r:id="rId5" w:history="1">
        <w:r w:rsidRPr="000B77F9">
          <w:rPr>
            <w:rStyle w:val="a6"/>
            <w:b w:val="0"/>
            <w:color w:val="auto"/>
          </w:rPr>
          <w:t>Конституцией</w:t>
        </w:r>
      </w:hyperlink>
      <w:r w:rsidR="00EA5AEC">
        <w:t xml:space="preserve"> </w:t>
      </w:r>
      <w:r w:rsidRPr="000B77F9">
        <w:t>Российской Федерации;</w:t>
      </w:r>
    </w:p>
    <w:p w:rsidR="0040662F" w:rsidRPr="000B77F9" w:rsidRDefault="0040662F" w:rsidP="003A3ECD">
      <w:pPr>
        <w:ind w:firstLine="770"/>
        <w:jc w:val="both"/>
      </w:pPr>
      <w:r w:rsidRPr="000B77F9">
        <w:t>-</w:t>
      </w:r>
      <w:hyperlink r:id="rId6" w:history="1">
        <w:r w:rsidRPr="000B77F9">
          <w:rPr>
            <w:rStyle w:val="a6"/>
            <w:b w:val="0"/>
            <w:color w:val="auto"/>
          </w:rPr>
          <w:t>Налоговым Кодексом</w:t>
        </w:r>
      </w:hyperlink>
      <w:r w:rsidR="00EA5AEC">
        <w:t xml:space="preserve"> </w:t>
      </w:r>
      <w:r w:rsidRPr="000B77F9">
        <w:t>Российской Федерации;</w:t>
      </w:r>
    </w:p>
    <w:p w:rsidR="0040662F" w:rsidRDefault="0040662F" w:rsidP="003A3ECD">
      <w:pPr>
        <w:ind w:firstLine="770"/>
        <w:jc w:val="both"/>
      </w:pPr>
      <w:r w:rsidRPr="000B77F9">
        <w:t>-</w:t>
      </w:r>
      <w:hyperlink r:id="rId7" w:history="1">
        <w:r w:rsidRPr="000B77F9">
          <w:rPr>
            <w:rStyle w:val="a6"/>
            <w:b w:val="0"/>
            <w:color w:val="auto"/>
          </w:rPr>
          <w:t>Федеральным законом</w:t>
        </w:r>
      </w:hyperlink>
      <w: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40662F" w:rsidRDefault="0040662F" w:rsidP="003A3ECD">
      <w:pPr>
        <w:ind w:firstLine="770"/>
        <w:jc w:val="both"/>
      </w:pPr>
      <w:r>
        <w:t>- настоящим административным регламентом.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8" w:name="sub_26"/>
      <w:r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19" w:name="sub_261"/>
      <w:r>
        <w:t xml:space="preserve">2.6.1. </w:t>
      </w:r>
      <w:proofErr w:type="gramStart"/>
      <w: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820AC1">
        <w:t xml:space="preserve">Коелгинского </w:t>
      </w:r>
      <w:r>
        <w:t xml:space="preserve">сельского поселения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8" w:anchor="sub_20000" w:history="1">
        <w:r w:rsidRPr="000B77F9">
          <w:rPr>
            <w:rStyle w:val="a6"/>
            <w:b w:val="0"/>
            <w:color w:val="auto"/>
          </w:rPr>
          <w:t>приложении</w:t>
        </w:r>
      </w:hyperlink>
      <w:r>
        <w:t>№ 1 к настоящему</w:t>
      </w:r>
      <w:proofErr w:type="gramEnd"/>
      <w:r>
        <w:t xml:space="preserve"> Административному регламенту.</w:t>
      </w:r>
    </w:p>
    <w:p w:rsidR="0040662F" w:rsidRDefault="0040662F" w:rsidP="003A3ECD">
      <w:pPr>
        <w:ind w:firstLine="770"/>
        <w:jc w:val="both"/>
      </w:pPr>
      <w:bookmarkStart w:id="20" w:name="sub_262"/>
      <w:bookmarkEnd w:id="19"/>
      <w:r>
        <w:t>2.6.2. Заявитель в своем письменном обращении в обязательном порядке указывает:</w:t>
      </w:r>
    </w:p>
    <w:bookmarkEnd w:id="20"/>
    <w:p w:rsidR="0040662F" w:rsidRDefault="0040662F" w:rsidP="003A3ECD">
      <w:pPr>
        <w:ind w:firstLine="770"/>
        <w:jc w:val="both"/>
      </w:pPr>
      <w: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40662F" w:rsidRDefault="0040662F" w:rsidP="003A3ECD">
      <w:pPr>
        <w:ind w:firstLine="77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40662F" w:rsidRDefault="0040662F" w:rsidP="003A3ECD">
      <w:pPr>
        <w:ind w:firstLine="770"/>
        <w:jc w:val="both"/>
      </w:pPr>
      <w:r>
        <w:t>- адрес заявителя, по которому должен быть направлен ответ;</w:t>
      </w:r>
    </w:p>
    <w:p w:rsidR="0040662F" w:rsidRDefault="0040662F" w:rsidP="003A3ECD">
      <w:pPr>
        <w:ind w:firstLine="770"/>
        <w:jc w:val="both"/>
      </w:pPr>
      <w:r>
        <w:t>- содержание обращения;</w:t>
      </w:r>
    </w:p>
    <w:p w:rsidR="0040662F" w:rsidRDefault="0040662F" w:rsidP="003A3ECD">
      <w:pPr>
        <w:ind w:firstLine="770"/>
        <w:jc w:val="both"/>
      </w:pPr>
      <w:r>
        <w:lastRenderedPageBreak/>
        <w:t>- подпись лица;</w:t>
      </w:r>
    </w:p>
    <w:p w:rsidR="0040662F" w:rsidRDefault="0040662F" w:rsidP="003A3ECD">
      <w:pPr>
        <w:ind w:firstLine="770"/>
        <w:jc w:val="both"/>
      </w:pPr>
      <w:r>
        <w:t>- дата обращения.</w:t>
      </w:r>
    </w:p>
    <w:p w:rsidR="0040662F" w:rsidRDefault="0040662F" w:rsidP="003A3ECD">
      <w:pPr>
        <w:ind w:firstLine="770"/>
        <w:jc w:val="both"/>
      </w:pPr>
      <w:bookmarkStart w:id="21" w:name="sub_263"/>
      <w: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662F" w:rsidRDefault="0040662F" w:rsidP="003A3ECD">
      <w:pPr>
        <w:ind w:firstLine="770"/>
        <w:jc w:val="both"/>
      </w:pPr>
      <w:bookmarkStart w:id="22" w:name="sub_264"/>
      <w:bookmarkEnd w:id="21"/>
      <w: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40662F" w:rsidRDefault="0040662F" w:rsidP="003A3ECD">
      <w:pPr>
        <w:ind w:firstLine="770"/>
        <w:jc w:val="both"/>
      </w:pPr>
      <w:r>
        <w:t>При личном приеме специалистом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662F" w:rsidRDefault="0040662F" w:rsidP="003A3ECD">
      <w:pPr>
        <w:ind w:firstLine="770"/>
        <w:jc w:val="both"/>
      </w:pPr>
      <w:bookmarkStart w:id="23" w:name="sub_265"/>
      <w:r>
        <w:t>2.6.5. Заявление и документы, прилагаемые к заявлению (или их копии), должны быть составлены на русском языке.</w:t>
      </w:r>
    </w:p>
    <w:p w:rsidR="0040662F" w:rsidRDefault="0040662F" w:rsidP="003A3ECD">
      <w:pPr>
        <w:ind w:firstLine="770"/>
        <w:jc w:val="both"/>
      </w:pPr>
      <w:bookmarkStart w:id="24" w:name="sub_266"/>
      <w:bookmarkEnd w:id="23"/>
      <w: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40662F" w:rsidRDefault="0040662F" w:rsidP="003A3ECD">
      <w:pPr>
        <w:ind w:firstLine="770"/>
        <w:jc w:val="both"/>
      </w:pPr>
      <w:bookmarkStart w:id="25" w:name="sub_267"/>
      <w:bookmarkEnd w:id="24"/>
      <w: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26" w:name="sub_27"/>
      <w:r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Основания для отказа в приеме документов законодательством не предусмотрены.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27" w:name="sub_28"/>
      <w:r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28" w:name="sub_281"/>
      <w:r>
        <w:t>2.8.1. Основания для приостановления предоставления муниципальной услуги законодательством не предусмотрены.</w:t>
      </w:r>
    </w:p>
    <w:p w:rsidR="0040662F" w:rsidRDefault="0040662F" w:rsidP="003A3ECD">
      <w:pPr>
        <w:ind w:firstLine="770"/>
        <w:jc w:val="both"/>
      </w:pPr>
      <w:bookmarkStart w:id="29" w:name="sub_282"/>
      <w:bookmarkEnd w:id="28"/>
      <w:r>
        <w:t>2.8.2. Основания для отказа в предоставлении муниципальной услуги.</w:t>
      </w:r>
    </w:p>
    <w:bookmarkEnd w:id="29"/>
    <w:p w:rsidR="0040662F" w:rsidRDefault="0040662F" w:rsidP="003A3ECD">
      <w:pPr>
        <w:ind w:firstLine="770"/>
        <w:jc w:val="both"/>
      </w:pPr>
      <w:r>
        <w:t>Ответ на обращение не дается:</w:t>
      </w:r>
    </w:p>
    <w:p w:rsidR="0040662F" w:rsidRDefault="0040662F" w:rsidP="003A3ECD">
      <w:pPr>
        <w:ind w:firstLine="77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40662F" w:rsidRDefault="0040662F" w:rsidP="003A3ECD">
      <w:pPr>
        <w:ind w:firstLine="770"/>
        <w:jc w:val="both"/>
      </w:pPr>
      <w:r>
        <w:t xml:space="preserve">- если текст письменного обращения не поддается </w:t>
      </w:r>
      <w:proofErr w:type="gramStart"/>
      <w:r>
        <w:t>прочтению</w:t>
      </w:r>
      <w:proofErr w:type="gramEnd"/>
      <w: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0662F" w:rsidRDefault="0040662F" w:rsidP="003A3ECD">
      <w:pPr>
        <w:ind w:firstLine="770"/>
        <w:jc w:val="both"/>
      </w:pPr>
      <w:proofErr w:type="gramStart"/>
      <w: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>
        <w:t xml:space="preserve"> </w:t>
      </w:r>
      <w:r>
        <w:lastRenderedPageBreak/>
        <w:t>обращения направлялись в уполномоченный орган. О данном решении уведомляется заявитель, направивший обращение;</w:t>
      </w:r>
    </w:p>
    <w:p w:rsidR="0040662F" w:rsidRDefault="0040662F" w:rsidP="003A3ECD">
      <w:pPr>
        <w:ind w:firstLine="770"/>
        <w:jc w:val="both"/>
      </w:pPr>
      <w:r>
        <w:t xml:space="preserve">- если ответ по существу поставленного вопроса не может быть дан без разглашения сведений, составляющих </w:t>
      </w:r>
      <w:hyperlink r:id="rId9" w:history="1">
        <w:r w:rsidRPr="00037767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0662F" w:rsidRDefault="0040662F" w:rsidP="003A3ECD">
      <w:pPr>
        <w:ind w:firstLine="770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0662F" w:rsidRDefault="0040662F" w:rsidP="003A3ECD">
      <w:pPr>
        <w:ind w:firstLine="770"/>
        <w:jc w:val="both"/>
      </w:pPr>
      <w:bookmarkStart w:id="30" w:name="sub_283"/>
      <w: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3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1" w:name="sub_210"/>
      <w:r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Предоставление муниципальной услуги осуществляется бесплатно.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2" w:name="sub_211"/>
      <w:r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>
        <w:rPr>
          <w:sz w:val="24"/>
        </w:rPr>
        <w:t>.</w:t>
      </w:r>
    </w:p>
    <w:p w:rsidR="0040662F" w:rsidRDefault="0040662F" w:rsidP="003A3ECD">
      <w:pPr>
        <w:ind w:firstLine="77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3" w:name="sub_212"/>
      <w:r>
        <w:rPr>
          <w:sz w:val="24"/>
        </w:rPr>
        <w:t>2.11. Срок и порядок регистрации запроса заявителя о предоставлении муниципальной услуги</w:t>
      </w:r>
    </w:p>
    <w:bookmarkEnd w:id="3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Заявление регистрируется в день поступления:</w:t>
      </w:r>
    </w:p>
    <w:p w:rsidR="0040662F" w:rsidRDefault="0040662F" w:rsidP="003A3ECD">
      <w:pPr>
        <w:ind w:firstLine="770"/>
        <w:jc w:val="both"/>
      </w:pPr>
      <w:r>
        <w:t xml:space="preserve">- в журнале входящей документации в Администрации путем присвоения входящего номера и даты поступления документа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40662F" w:rsidRDefault="0040662F" w:rsidP="003A3ECD">
      <w:pPr>
        <w:ind w:firstLine="770"/>
        <w:jc w:val="both"/>
      </w:pPr>
      <w: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40662F" w:rsidRDefault="0040662F" w:rsidP="003A3ECD">
      <w:pPr>
        <w:ind w:firstLine="770"/>
        <w:jc w:val="both"/>
      </w:pPr>
    </w:p>
    <w:p w:rsidR="0040662F" w:rsidRPr="00025E7C" w:rsidRDefault="0040662F" w:rsidP="00025E7C">
      <w:pPr>
        <w:pStyle w:val="1"/>
        <w:ind w:firstLine="770"/>
        <w:jc w:val="both"/>
        <w:rPr>
          <w:sz w:val="24"/>
        </w:rPr>
      </w:pPr>
      <w:bookmarkStart w:id="34" w:name="sub_213"/>
      <w:r>
        <w:rPr>
          <w:sz w:val="24"/>
        </w:rPr>
        <w:t>2.12. Требования к помещениям, в которых предоставляется муниципальная услуга</w:t>
      </w:r>
      <w:bookmarkEnd w:id="34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bookmarkStart w:id="35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 информационном стенде размещается следующая информация: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lastRenderedPageBreak/>
        <w:t>образец заполнения заявления;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номер кабинета, где осуществляется прием заявителей;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5) помещение, в котором осуществляется прием заявителей, предусматривает: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комфортное расположение заявителя и должностного лица;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наличие письменных принадлежностей и бумаги формата А</w:t>
      </w:r>
      <w:proofErr w:type="gramStart"/>
      <w:r>
        <w:t>4</w:t>
      </w:r>
      <w:proofErr w:type="gramEnd"/>
      <w:r>
        <w:t xml:space="preserve"> для оформления заявителем письменного обращения;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proofErr w:type="gramStart"/>
      <w: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0" w:history="1">
        <w:r>
          <w:rPr>
            <w:rStyle w:val="a3"/>
          </w:rPr>
          <w:t>форме</w:t>
        </w:r>
      </w:hyperlink>
      <w:r>
        <w:t xml:space="preserve"> и в </w:t>
      </w:r>
      <w:hyperlink r:id="rId11" w:history="1">
        <w:r>
          <w:rPr>
            <w:rStyle w:val="a3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A3ECD" w:rsidRDefault="003A3ECD" w:rsidP="003A3ECD">
      <w:pPr>
        <w:pStyle w:val="1"/>
        <w:ind w:firstLine="770"/>
        <w:jc w:val="both"/>
        <w:rPr>
          <w:sz w:val="24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r>
        <w:rPr>
          <w:sz w:val="24"/>
        </w:rPr>
        <w:t>2.13. Показатели доступности и качества муниципальной услуги</w:t>
      </w:r>
    </w:p>
    <w:bookmarkEnd w:id="3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Показателями доступности муниципальной услуги являются:</w:t>
      </w:r>
      <w:bookmarkStart w:id="36" w:name="sub_2172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lastRenderedPageBreak/>
        <w:t xml:space="preserve"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</w:t>
      </w:r>
      <w:proofErr w:type="spellStart"/>
      <w:r w:rsidR="00820AC1">
        <w:t>Еткульского</w:t>
      </w:r>
      <w:proofErr w:type="spellEnd"/>
      <w:r w:rsidR="00820AC1">
        <w:t xml:space="preserve"> </w:t>
      </w:r>
      <w:r>
        <w:t xml:space="preserve">муниципального района на странице </w:t>
      </w:r>
      <w:r w:rsidR="00820AC1">
        <w:t xml:space="preserve">Коелгинского </w:t>
      </w:r>
      <w:r>
        <w:t>сельского поселения;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ind w:firstLine="770"/>
        <w:jc w:val="both"/>
      </w:pPr>
    </w:p>
    <w:bookmarkEnd w:id="36"/>
    <w:p w:rsidR="0040662F" w:rsidRDefault="0040662F" w:rsidP="003A3ECD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7" w:name="sub_31"/>
      <w:r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0662F" w:rsidRDefault="0040662F" w:rsidP="003A3ECD">
      <w:pPr>
        <w:ind w:firstLine="770"/>
        <w:jc w:val="both"/>
      </w:pPr>
      <w:bookmarkStart w:id="38" w:name="sub_2185"/>
      <w:r>
        <w:t>1) прием и регистрация заявления и приложенных к нему документов;</w:t>
      </w:r>
    </w:p>
    <w:p w:rsidR="0040662F" w:rsidRDefault="0040662F" w:rsidP="003A3ECD">
      <w:pPr>
        <w:ind w:firstLine="770"/>
        <w:jc w:val="both"/>
      </w:pPr>
      <w:bookmarkStart w:id="39" w:name="sub_2186"/>
      <w:bookmarkEnd w:id="38"/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40" w:name="sub_2187"/>
      <w:bookmarkEnd w:id="39"/>
      <w:r>
        <w:t>3) направление результатов рассмотрения заявления:</w:t>
      </w:r>
    </w:p>
    <w:bookmarkEnd w:id="40"/>
    <w:p w:rsidR="0040662F" w:rsidRDefault="0040662F" w:rsidP="003A3ECD">
      <w:pPr>
        <w:ind w:firstLine="770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r>
        <w:t>- письменный отказ в предоставлении муниципальной услуги.</w:t>
      </w:r>
    </w:p>
    <w:p w:rsidR="0040662F" w:rsidRDefault="0040662F" w:rsidP="003A3ECD">
      <w:pPr>
        <w:ind w:firstLine="770"/>
        <w:jc w:val="both"/>
      </w:pPr>
      <w: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1" w:name="sub_32"/>
      <w:r>
        <w:rPr>
          <w:sz w:val="24"/>
        </w:rPr>
        <w:t>3.2. Прием и регистрация заявления и приложенных к нему документов</w:t>
      </w:r>
    </w:p>
    <w:bookmarkEnd w:id="4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42" w:name="sub_321"/>
      <w: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40662F" w:rsidRDefault="0040662F" w:rsidP="003A3ECD">
      <w:pPr>
        <w:ind w:firstLine="770"/>
        <w:jc w:val="both"/>
      </w:pPr>
      <w:bookmarkStart w:id="43" w:name="sub_322"/>
      <w:bookmarkEnd w:id="42"/>
      <w: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40662F" w:rsidRDefault="0040662F" w:rsidP="003A3ECD">
      <w:pPr>
        <w:ind w:firstLine="770"/>
        <w:jc w:val="both"/>
      </w:pPr>
      <w:bookmarkStart w:id="44" w:name="sub_323"/>
      <w:bookmarkEnd w:id="43"/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40662F" w:rsidRDefault="0040662F" w:rsidP="003A3ECD">
      <w:pPr>
        <w:ind w:firstLine="770"/>
        <w:jc w:val="both"/>
      </w:pPr>
      <w:bookmarkStart w:id="45" w:name="sub_324"/>
      <w:bookmarkEnd w:id="44"/>
      <w:r>
        <w:t>3.2.4. В день регистрации заявления указанное заявление с приложенными документами специалист Администрации, ответственный за прием документов, передает руководителю администрации.</w:t>
      </w:r>
    </w:p>
    <w:p w:rsidR="0040662F" w:rsidRDefault="0040662F" w:rsidP="003A3ECD">
      <w:pPr>
        <w:ind w:firstLine="770"/>
        <w:jc w:val="both"/>
      </w:pPr>
      <w:bookmarkStart w:id="46" w:name="sub_325"/>
      <w:bookmarkEnd w:id="45"/>
      <w:r>
        <w:lastRenderedPageBreak/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40662F" w:rsidRDefault="0040662F" w:rsidP="003A3ECD">
      <w:pPr>
        <w:ind w:firstLine="770"/>
        <w:jc w:val="both"/>
      </w:pPr>
      <w:bookmarkStart w:id="47" w:name="sub_326"/>
      <w:r>
        <w:t>3.2.6. Прием заявления и приложенных к нему документов, их первичная проверка и регистрация в МФЦ.</w:t>
      </w:r>
    </w:p>
    <w:bookmarkEnd w:id="47"/>
    <w:p w:rsidR="0040662F" w:rsidRDefault="0040662F" w:rsidP="003A3ECD">
      <w:pPr>
        <w:ind w:firstLine="770"/>
        <w:jc w:val="both"/>
      </w:pPr>
      <w: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40662F" w:rsidRDefault="0040662F" w:rsidP="003A3ECD">
      <w:pPr>
        <w:ind w:firstLine="770"/>
        <w:jc w:val="both"/>
      </w:pPr>
      <w: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40662F" w:rsidRDefault="0040662F" w:rsidP="003A3ECD">
      <w:pPr>
        <w:ind w:firstLine="770"/>
        <w:jc w:val="both"/>
      </w:pPr>
      <w:proofErr w:type="gramStart"/>
      <w: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t xml:space="preserve"> МФЦ в администрацию.</w:t>
      </w:r>
    </w:p>
    <w:p w:rsidR="0040662F" w:rsidRDefault="0040662F" w:rsidP="003A3ECD">
      <w:pPr>
        <w:ind w:firstLine="770"/>
        <w:jc w:val="both"/>
      </w:pPr>
      <w:r>
        <w:t>После регистрации заявления специалист МФЦ готовит и выдает заявителю расписку о принятии заявления и документов к нему.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8" w:name="sub_33"/>
      <w:bookmarkEnd w:id="46"/>
      <w:r>
        <w:rPr>
          <w:sz w:val="24"/>
        </w:rPr>
        <w:t>3.3. Рассмотрение заявления и документов, принятие и направление заявителю решения</w:t>
      </w:r>
      <w:bookmarkEnd w:id="48"/>
      <w:r>
        <w:rPr>
          <w:sz w:val="24"/>
        </w:rPr>
        <w:t>.</w:t>
      </w:r>
    </w:p>
    <w:p w:rsidR="0040662F" w:rsidRDefault="0040662F" w:rsidP="003A3ECD">
      <w:pPr>
        <w:ind w:firstLine="770"/>
        <w:jc w:val="both"/>
      </w:pPr>
      <w:bookmarkStart w:id="49" w:name="sub_331"/>
      <w:r>
        <w:t xml:space="preserve">3.3.1. Основанием для начала административной процедуры является получение заявления и прилагаемых к нему документов главой </w:t>
      </w:r>
      <w:r w:rsidR="00820AC1">
        <w:t xml:space="preserve">Коелгинского </w:t>
      </w:r>
      <w:r>
        <w:t>сельского поселения.</w:t>
      </w:r>
    </w:p>
    <w:p w:rsidR="0040662F" w:rsidRDefault="0040662F" w:rsidP="003A3ECD">
      <w:pPr>
        <w:ind w:firstLine="770"/>
        <w:jc w:val="both"/>
      </w:pPr>
      <w:bookmarkStart w:id="50" w:name="sub_332"/>
      <w:bookmarkEnd w:id="49"/>
      <w:r>
        <w:t xml:space="preserve">3.3.2. Глава </w:t>
      </w:r>
      <w:r w:rsidR="00820AC1">
        <w:t xml:space="preserve">Коелгинского </w:t>
      </w:r>
      <w:r>
        <w:t>сельского поселения не позднее рабочего дня, следующего за днем передачи заявления и прилагаемых к нему документов, визирует заявление и передает указанные документы специалисту Администрации (далее по тексту - ответственный исполнитель).</w:t>
      </w:r>
    </w:p>
    <w:p w:rsidR="0040662F" w:rsidRDefault="0040662F" w:rsidP="003A3ECD">
      <w:pPr>
        <w:ind w:firstLine="770"/>
        <w:jc w:val="both"/>
      </w:pPr>
      <w:bookmarkStart w:id="51" w:name="sub_333"/>
      <w:bookmarkEnd w:id="50"/>
      <w: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1"/>
    <w:p w:rsidR="0040662F" w:rsidRDefault="0040662F" w:rsidP="003A3ECD">
      <w:pPr>
        <w:ind w:firstLine="770"/>
        <w:jc w:val="both"/>
      </w:pPr>
      <w:r>
        <w:t xml:space="preserve">Ответ на вопрос предоставляется в простой, четкой и понятной форме за подписью главы </w:t>
      </w:r>
      <w:r w:rsidR="00820AC1">
        <w:t xml:space="preserve">Коелгинского </w:t>
      </w:r>
      <w:r>
        <w:t>сельского поселения либо лица его замещающего.</w:t>
      </w:r>
    </w:p>
    <w:p w:rsidR="0040662F" w:rsidRDefault="0040662F" w:rsidP="003A3ECD">
      <w:pPr>
        <w:ind w:firstLine="770"/>
        <w:jc w:val="both"/>
      </w:pPr>
      <w: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40662F" w:rsidRDefault="0040662F" w:rsidP="003A3ECD">
      <w:pPr>
        <w:ind w:firstLine="770"/>
        <w:jc w:val="both"/>
      </w:pPr>
      <w: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40662F" w:rsidRDefault="0040662F" w:rsidP="003A3ECD">
      <w:pPr>
        <w:ind w:firstLine="770"/>
        <w:jc w:val="both"/>
      </w:pPr>
      <w:r>
        <w:t xml:space="preserve">Ответ на обращение заявителя подписывается главой </w:t>
      </w:r>
      <w:proofErr w:type="spellStart"/>
      <w:r w:rsidR="00820AC1">
        <w:t>Коелгинского</w:t>
      </w:r>
      <w:r>
        <w:t>сельского</w:t>
      </w:r>
      <w:proofErr w:type="spellEnd"/>
      <w:r>
        <w:t xml:space="preserve"> поселения  в срок не более 2 рабочих дней с момента получения проекта ответа от ответственного исполнителя.</w:t>
      </w:r>
    </w:p>
    <w:p w:rsidR="0040662F" w:rsidRDefault="0040662F" w:rsidP="003A3ECD">
      <w:pPr>
        <w:ind w:firstLine="770"/>
        <w:jc w:val="both"/>
      </w:pPr>
      <w:r>
        <w:t>После подписания ответа специалист Администрации, ответственный за прием и регистрацию документов, регистрирует ответ в журнале регистрации исходящей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662F" w:rsidRDefault="0040662F" w:rsidP="003A3ECD">
      <w:pPr>
        <w:ind w:firstLine="77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2" w:name="sub_34"/>
      <w:r>
        <w:rPr>
          <w:sz w:val="24"/>
        </w:rPr>
        <w:t>3.4. Срок исполнения муниципальной услуги</w:t>
      </w:r>
    </w:p>
    <w:bookmarkEnd w:id="5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lastRenderedPageBreak/>
        <w:t xml:space="preserve">Максимальный срок исполнения административной процедуры составляет два месяца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3" w:name="sub_35"/>
      <w:r>
        <w:rPr>
          <w:sz w:val="24"/>
        </w:rPr>
        <w:t>3.5. Результатом административной процедуры является</w:t>
      </w:r>
    </w:p>
    <w:bookmarkEnd w:id="5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54" w:name="sub_2188"/>
      <w: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55" w:name="sub_2189"/>
      <w:bookmarkEnd w:id="54"/>
      <w: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6" w:name="sub_1400"/>
      <w:r>
        <w:rPr>
          <w:sz w:val="24"/>
        </w:rPr>
        <w:t xml:space="preserve">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</w:t>
      </w:r>
    </w:p>
    <w:bookmarkEnd w:id="5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7" w:name="sub_41"/>
      <w:r>
        <w:rPr>
          <w:sz w:val="24"/>
        </w:rPr>
        <w:t xml:space="preserve">4.1.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</w:t>
      </w:r>
      <w:proofErr w:type="spellStart"/>
      <w:r w:rsidR="00820AC1">
        <w:t>Коелгинского</w:t>
      </w:r>
      <w:r>
        <w:t>сельского</w:t>
      </w:r>
      <w:proofErr w:type="spellEnd"/>
      <w:r>
        <w:t xml:space="preserve">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8" w:name="sub_42"/>
      <w:r>
        <w:rPr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bookmarkEnd w:id="5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62F" w:rsidRDefault="0040662F" w:rsidP="003A3ECD">
      <w:pPr>
        <w:ind w:firstLine="77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0662F" w:rsidRDefault="0040662F" w:rsidP="003A3ECD">
      <w:pPr>
        <w:ind w:firstLine="77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40662F" w:rsidRDefault="0040662F" w:rsidP="003A3ECD">
      <w:pPr>
        <w:ind w:firstLine="77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9" w:name="sub_43"/>
      <w:r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59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lastRenderedPageBreak/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662F" w:rsidRDefault="0040662F" w:rsidP="003A3ECD">
      <w:pPr>
        <w:ind w:firstLine="77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0" w:name="sub_1500"/>
      <w:r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работников.</w:t>
      </w:r>
    </w:p>
    <w:bookmarkEnd w:id="6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1" w:name="sub_51"/>
      <w:r>
        <w:rPr>
          <w:sz w:val="24"/>
        </w:rPr>
        <w:t xml:space="preserve">5.1. </w:t>
      </w:r>
      <w:bookmarkEnd w:id="61"/>
      <w:r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2" w:name="sub_52"/>
      <w:r>
        <w:rPr>
          <w:sz w:val="24"/>
        </w:rPr>
        <w:t>5.2. Предмет жалобы</w:t>
      </w:r>
    </w:p>
    <w:bookmarkEnd w:id="6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Заявитель может обратиться с жалобой в следующих случаях:</w:t>
      </w:r>
    </w:p>
    <w:p w:rsidR="0040662F" w:rsidRDefault="0040662F" w:rsidP="003A3ECD">
      <w:pPr>
        <w:ind w:firstLine="770"/>
        <w:jc w:val="both"/>
      </w:pPr>
      <w:r>
        <w:t>нарушение срока регистрации заявления о предоставлении муниципальной услуги;</w:t>
      </w:r>
    </w:p>
    <w:p w:rsidR="0040662F" w:rsidRDefault="0040662F" w:rsidP="003A3ECD">
      <w:pPr>
        <w:ind w:firstLine="770"/>
        <w:jc w:val="both"/>
      </w:pPr>
      <w:r>
        <w:t>нарушение срока предоставления муниципальной услуги;</w:t>
      </w:r>
    </w:p>
    <w:p w:rsidR="0040662F" w:rsidRDefault="0040662F" w:rsidP="003A3ECD">
      <w:pPr>
        <w:ind w:firstLine="77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40662F" w:rsidRDefault="0040662F" w:rsidP="003A3ECD">
      <w:pPr>
        <w:ind w:firstLine="77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40662F" w:rsidRDefault="0040662F" w:rsidP="003A3ECD">
      <w:pPr>
        <w:ind w:firstLine="77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3A3ECD">
      <w:pPr>
        <w:ind w:firstLine="77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3A3ECD">
      <w:pPr>
        <w:ind w:firstLine="770"/>
        <w:jc w:val="both"/>
      </w:pPr>
      <w:proofErr w:type="gramStart"/>
      <w: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3" w:name="sub_53"/>
      <w:r>
        <w:rPr>
          <w:sz w:val="24"/>
        </w:rPr>
        <w:t xml:space="preserve">5.3. </w:t>
      </w:r>
      <w:bookmarkEnd w:id="63"/>
      <w:r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4" w:name="sub_54"/>
      <w:r>
        <w:rPr>
          <w:sz w:val="24"/>
        </w:rPr>
        <w:t>5.4. Порядок подачи и рассмотрения жалобы</w:t>
      </w:r>
    </w:p>
    <w:bookmarkEnd w:id="64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2" w:history="1">
        <w:r w:rsidRPr="0056168F">
          <w:rPr>
            <w:rStyle w:val="a6"/>
            <w:b w:val="0"/>
            <w:color w:val="auto"/>
          </w:rPr>
          <w:t>официального сайта</w:t>
        </w:r>
      </w:hyperlink>
      <w:r>
        <w:t>, а также может быть принята при личном приеме заявителя.</w:t>
      </w:r>
    </w:p>
    <w:p w:rsidR="0040662F" w:rsidRDefault="0040662F" w:rsidP="003A3ECD">
      <w:pPr>
        <w:ind w:firstLine="770"/>
        <w:jc w:val="both"/>
      </w:pPr>
      <w:r>
        <w:t>Жалоба (</w:t>
      </w:r>
      <w:hyperlink r:id="rId13" w:anchor="sub_40000" w:history="1">
        <w:r w:rsidRPr="0056168F">
          <w:rPr>
            <w:rStyle w:val="a6"/>
            <w:b w:val="0"/>
            <w:color w:val="auto"/>
          </w:rPr>
          <w:t>приложение</w:t>
        </w:r>
      </w:hyperlink>
      <w:r>
        <w:t xml:space="preserve"> №3 к Административному регламенту) должна содержать:</w:t>
      </w:r>
    </w:p>
    <w:p w:rsidR="0040662F" w:rsidRDefault="0040662F" w:rsidP="003A3ECD">
      <w:pPr>
        <w:ind w:firstLine="77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662F" w:rsidRDefault="0040662F" w:rsidP="003A3ECD">
      <w:pPr>
        <w:ind w:firstLine="77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62F" w:rsidRDefault="0040662F" w:rsidP="003A3ECD">
      <w:pPr>
        <w:ind w:firstLine="77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40662F" w:rsidRDefault="0040662F" w:rsidP="003A3ECD">
      <w:pPr>
        <w:ind w:firstLine="77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662F" w:rsidRDefault="0040662F" w:rsidP="003A3ECD">
      <w:pPr>
        <w:ind w:firstLine="77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40662F" w:rsidRDefault="0040662F" w:rsidP="003A3ECD">
      <w:pPr>
        <w:ind w:firstLine="770"/>
        <w:jc w:val="both"/>
      </w:pPr>
      <w:bookmarkStart w:id="65" w:name="sub_2190"/>
      <w:r>
        <w:t>а) оформленная в соответствии с законодательством Российской Федерации доверенность (для физических лиц);</w:t>
      </w:r>
    </w:p>
    <w:p w:rsidR="0040662F" w:rsidRDefault="0040662F" w:rsidP="003A3ECD">
      <w:pPr>
        <w:ind w:firstLine="770"/>
        <w:jc w:val="both"/>
      </w:pPr>
      <w:bookmarkStart w:id="66" w:name="sub_2191"/>
      <w:bookmarkEnd w:id="65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0662F" w:rsidRDefault="0040662F" w:rsidP="003A3ECD">
      <w:pPr>
        <w:ind w:firstLine="770"/>
        <w:jc w:val="both"/>
      </w:pPr>
      <w:bookmarkStart w:id="67" w:name="sub_2192"/>
      <w:bookmarkEnd w:id="66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7"/>
    <w:p w:rsidR="0040662F" w:rsidRDefault="0040662F" w:rsidP="003A3ECD">
      <w:pPr>
        <w:ind w:firstLine="77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8" w:name="sub_55"/>
      <w:r>
        <w:rPr>
          <w:sz w:val="24"/>
        </w:rPr>
        <w:t>5.5. Сроки рассмотрения жалобы</w:t>
      </w:r>
    </w:p>
    <w:bookmarkEnd w:id="6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0662F" w:rsidRDefault="0040662F" w:rsidP="003A3ECD">
      <w:pPr>
        <w:ind w:firstLine="770"/>
        <w:jc w:val="both"/>
      </w:pPr>
      <w:r>
        <w:lastRenderedPageBreak/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9" w:name="sub_56"/>
      <w:r>
        <w:rPr>
          <w:sz w:val="24"/>
        </w:rPr>
        <w:t>5.6. Результат рассмотрения жалобы</w:t>
      </w:r>
    </w:p>
    <w:bookmarkEnd w:id="69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По результатам рассмотрения жалобы принимается одно из следующих решений:</w:t>
      </w:r>
    </w:p>
    <w:p w:rsidR="0040662F" w:rsidRDefault="0040662F" w:rsidP="003A3ECD">
      <w:pPr>
        <w:ind w:firstLine="77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3A3ECD">
      <w:pPr>
        <w:ind w:firstLine="770"/>
        <w:jc w:val="both"/>
      </w:pPr>
      <w:r>
        <w:t>в удовлетворении жалобы отказывается.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0" w:name="sub_57"/>
      <w:r>
        <w:rPr>
          <w:sz w:val="24"/>
        </w:rPr>
        <w:t>5.7. Порядок информирования заявителя о результатах рассмотрения жалобы</w:t>
      </w:r>
    </w:p>
    <w:bookmarkEnd w:id="7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1" w:name="sub_58"/>
      <w:r>
        <w:rPr>
          <w:sz w:val="24"/>
        </w:rPr>
        <w:t>5.8. Порядок обжалования решения по жалобе</w:t>
      </w:r>
    </w:p>
    <w:bookmarkEnd w:id="7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2" w:name="sub_59"/>
      <w:r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4" w:history="1">
        <w:r w:rsidRPr="0056168F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3" w:name="sub_510"/>
      <w:r>
        <w:rPr>
          <w:sz w:val="24"/>
        </w:rPr>
        <w:lastRenderedPageBreak/>
        <w:t>5.10. Способы информирования заявителей о порядке подачи и рассмотрения жалобы</w:t>
      </w:r>
    </w:p>
    <w:bookmarkEnd w:id="7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5" w:history="1">
        <w:r w:rsidRPr="006D0349">
          <w:rPr>
            <w:rStyle w:val="a6"/>
            <w:b w:val="0"/>
            <w:color w:val="auto"/>
          </w:rPr>
          <w:t>официальном сайте</w:t>
        </w:r>
      </w:hyperlink>
      <w:r w:rsidR="00820AC1">
        <w:t xml:space="preserve"> </w:t>
      </w:r>
      <w:proofErr w:type="spellStart"/>
      <w:r w:rsidR="00820AC1">
        <w:t>Еткульского</w:t>
      </w:r>
      <w:proofErr w:type="spellEnd"/>
      <w:r w:rsidR="00820AC1">
        <w:t xml:space="preserve"> </w:t>
      </w:r>
      <w:r>
        <w:t>муниципального района, в ходе личного приема, а также по телефону, электронной почте.</w:t>
      </w:r>
    </w:p>
    <w:p w:rsidR="0040662F" w:rsidRDefault="0040662F" w:rsidP="003A3ECD">
      <w:pPr>
        <w:ind w:firstLine="77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40662F" w:rsidRDefault="0040662F" w:rsidP="003A3ECD">
      <w:pPr>
        <w:ind w:firstLine="770"/>
        <w:jc w:val="both"/>
      </w:pPr>
      <w:r>
        <w:t>в устной форме;</w:t>
      </w:r>
    </w:p>
    <w:p w:rsidR="0040662F" w:rsidRDefault="0040662F" w:rsidP="003A3ECD">
      <w:pPr>
        <w:ind w:firstLine="770"/>
        <w:jc w:val="both"/>
      </w:pPr>
      <w:r>
        <w:t>в форме электронного документа;</w:t>
      </w:r>
    </w:p>
    <w:p w:rsidR="0040662F" w:rsidRPr="00EF2E9D" w:rsidRDefault="0040662F" w:rsidP="003A3ECD">
      <w:pPr>
        <w:ind w:firstLine="770"/>
        <w:jc w:val="both"/>
      </w:pPr>
      <w:r>
        <w:t>по телефону;</w:t>
      </w:r>
    </w:p>
    <w:p w:rsidR="0040662F" w:rsidRDefault="0040662F" w:rsidP="003A3ECD">
      <w:pPr>
        <w:ind w:firstLine="770"/>
        <w:jc w:val="both"/>
      </w:pPr>
      <w:r>
        <w:t>в письменной форме.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/>
    <w:p w:rsidR="0040662F" w:rsidRDefault="0040662F" w:rsidP="0040662F">
      <w:bookmarkStart w:id="74" w:name="sub_10000"/>
    </w:p>
    <w:p w:rsidR="0040662F" w:rsidRDefault="0040662F" w:rsidP="0040662F">
      <w:pPr>
        <w:rPr>
          <w:rStyle w:val="a5"/>
          <w:bCs/>
        </w:rPr>
      </w:pPr>
    </w:p>
    <w:p w:rsidR="003A3ECD" w:rsidRDefault="003A3ECD">
      <w:pPr>
        <w:spacing w:after="200" w:line="276" w:lineRule="auto"/>
        <w:rPr>
          <w:rStyle w:val="a5"/>
          <w:b w:val="0"/>
          <w:bCs/>
          <w:color w:val="auto"/>
        </w:rPr>
      </w:pPr>
      <w:r>
        <w:rPr>
          <w:rStyle w:val="a5"/>
          <w:b w:val="0"/>
          <w:bCs/>
          <w:color w:val="auto"/>
        </w:rPr>
        <w:br w:type="page"/>
      </w:r>
    </w:p>
    <w:p w:rsidR="0040662F" w:rsidRPr="0056168F" w:rsidRDefault="0040662F" w:rsidP="0040662F">
      <w:pPr>
        <w:jc w:val="right"/>
        <w:rPr>
          <w:rStyle w:val="a5"/>
          <w:b w:val="0"/>
          <w:bCs/>
          <w:color w:val="auto"/>
        </w:rPr>
      </w:pPr>
      <w:r w:rsidRPr="0056168F">
        <w:rPr>
          <w:rStyle w:val="a5"/>
          <w:b w:val="0"/>
          <w:bCs/>
          <w:color w:val="auto"/>
        </w:rPr>
        <w:lastRenderedPageBreak/>
        <w:t>Приложение № 1</w:t>
      </w:r>
      <w:r w:rsidRPr="0056168F">
        <w:rPr>
          <w:rStyle w:val="a5"/>
          <w:b w:val="0"/>
          <w:bCs/>
          <w:color w:val="auto"/>
        </w:rPr>
        <w:br/>
        <w:t xml:space="preserve">к </w:t>
      </w:r>
      <w:hyperlink r:id="rId16" w:anchor="sub_1000" w:history="1">
        <w:r w:rsidRPr="0056168F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4"/>
    <w:p w:rsidR="0040662F" w:rsidRDefault="0040662F" w:rsidP="0040662F"/>
    <w:p w:rsidR="0040662F" w:rsidRDefault="0040662F" w:rsidP="0040662F">
      <w:pPr>
        <w:pStyle w:val="1"/>
      </w:pPr>
    </w:p>
    <w:p w:rsidR="0040662F" w:rsidRDefault="0040662F" w:rsidP="0040662F">
      <w:pPr>
        <w:pStyle w:val="1"/>
      </w:pPr>
      <w:r>
        <w:t>Форма заявления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местного самоуправления)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hyperlink r:id="rId17" w:history="1">
        <w:r w:rsidRPr="0056168F">
          <w:rPr>
            <w:rStyle w:val="a6"/>
            <w:b w:val="0"/>
            <w:color w:val="auto"/>
            <w:sz w:val="22"/>
            <w:szCs w:val="22"/>
          </w:rPr>
          <w:t>п. 4 ст. 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               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rPr>
          <w:rFonts w:ascii="Calibri" w:hAnsi="Calibri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rPr>
          <w:rStyle w:val="a5"/>
          <w:bCs/>
        </w:rPr>
      </w:pPr>
      <w:bookmarkStart w:id="75" w:name="sub_30000"/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2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8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5"/>
    <w:p w:rsidR="0040662F" w:rsidRDefault="0040662F" w:rsidP="0040662F"/>
    <w:p w:rsidR="0040662F" w:rsidRDefault="0040662F" w:rsidP="0040662F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0662F" w:rsidRDefault="0040662F" w:rsidP="0040662F"/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│            </w:t>
      </w:r>
      <w:r>
        <w:rPr>
          <w:sz w:val="22"/>
          <w:szCs w:val="22"/>
        </w:rPr>
        <w:t>Прием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 w:rsidRPr="00EF2E9D">
        <w:rPr>
          <w:sz w:val="22"/>
          <w:szCs w:val="22"/>
        </w:rPr>
        <w:t xml:space="preserve">           │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          │            </w:t>
      </w:r>
      <w:r>
        <w:rPr>
          <w:sz w:val="22"/>
          <w:szCs w:val="22"/>
        </w:rPr>
        <w:t>и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приложенных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нему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 w:rsidRPr="00EF2E9D">
        <w:rPr>
          <w:sz w:val="22"/>
          <w:szCs w:val="22"/>
        </w:rPr>
        <w:t xml:space="preserve">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Рассмотрение заявления и документов, принятие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решения о даче письменных разъяснений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вопросам применения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правовых актов о налогах и сборах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Направление результатов рассмотрения заявления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jc w:val="right"/>
        <w:rPr>
          <w:rStyle w:val="a5"/>
          <w:bCs/>
        </w:rPr>
      </w:pPr>
      <w:bookmarkStart w:id="76" w:name="sub_40000"/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3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9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6"/>
    <w:p w:rsidR="0040662F" w:rsidRDefault="0040662F" w:rsidP="0040662F"/>
    <w:p w:rsidR="0040662F" w:rsidRDefault="0040662F" w:rsidP="0040662F">
      <w:pPr>
        <w:pStyle w:val="1"/>
      </w:pPr>
      <w:r>
        <w:t>Форма жалобы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органа местного самоуправления (МФЦ))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40662F" w:rsidRDefault="0040662F" w:rsidP="0040662F">
      <w:pPr>
        <w:jc w:val="right"/>
        <w:rPr>
          <w:sz w:val="22"/>
          <w:szCs w:val="22"/>
        </w:rPr>
      </w:pPr>
    </w:p>
    <w:p w:rsidR="0040662F" w:rsidRDefault="0040662F" w:rsidP="0040662F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40662F" w:rsidRDefault="0040662F" w:rsidP="0040662F"/>
    <w:p w:rsidR="0040662F" w:rsidRDefault="0040662F" w:rsidP="0040662F">
      <w:pPr>
        <w:ind w:firstLine="698"/>
        <w:jc w:val="center"/>
      </w:pPr>
      <w:r>
        <w:t>____________________________________________________________________ ____________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подается жалоба)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7" w:name="sub_2197"/>
      <w:r>
        <w:rPr>
          <w:rFonts w:ascii="Times New Roman" w:hAnsi="Times New Roman" w:cs="Times New Roman"/>
        </w:rPr>
        <w:t xml:space="preserve">     1. </w:t>
      </w:r>
      <w:proofErr w:type="gramStart"/>
      <w:r>
        <w:rPr>
          <w:rFonts w:ascii="Times New Roman" w:hAnsi="Times New Roman" w:cs="Times New Roman"/>
        </w:rPr>
        <w:t>Предмет     жалобы   (краткое   изложение   обжалуемых   действий</w:t>
      </w:r>
      <w:proofErr w:type="gramEnd"/>
    </w:p>
    <w:bookmarkEnd w:id="77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8" w:name="sub_2198"/>
      <w:r>
        <w:rPr>
          <w:rFonts w:ascii="Times New Roman" w:hAnsi="Times New Roman" w:cs="Times New Roman"/>
        </w:rPr>
        <w:t xml:space="preserve">     2. </w:t>
      </w:r>
      <w:proofErr w:type="gramStart"/>
      <w:r>
        <w:rPr>
          <w:rFonts w:ascii="Times New Roman" w:hAnsi="Times New Roman" w:cs="Times New Roman"/>
        </w:rPr>
        <w:t>Причина несогласия (основания, по которым лицо, подающее  жалобу,</w:t>
      </w:r>
      <w:proofErr w:type="gramEnd"/>
    </w:p>
    <w:bookmarkEnd w:id="78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 получения ответа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подчеркнуть):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при личном обращении;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заявлению прилагаю: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"___" ___________ 20___ г. 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(расшифровка подписи)</w:t>
      </w:r>
    </w:p>
    <w:sectPr w:rsidR="0040662F" w:rsidSect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62F"/>
    <w:rsid w:val="00025E7C"/>
    <w:rsid w:val="00155083"/>
    <w:rsid w:val="001B60B2"/>
    <w:rsid w:val="001C0DBC"/>
    <w:rsid w:val="00360D89"/>
    <w:rsid w:val="003A3ECD"/>
    <w:rsid w:val="0040662F"/>
    <w:rsid w:val="00495B93"/>
    <w:rsid w:val="005734D6"/>
    <w:rsid w:val="005F5D61"/>
    <w:rsid w:val="006B27A6"/>
    <w:rsid w:val="00820AC1"/>
    <w:rsid w:val="00846E76"/>
    <w:rsid w:val="009D2225"/>
    <w:rsid w:val="009E5883"/>
    <w:rsid w:val="00A449FF"/>
    <w:rsid w:val="00A844DF"/>
    <w:rsid w:val="00A92F31"/>
    <w:rsid w:val="00AE5E2D"/>
    <w:rsid w:val="00B41D07"/>
    <w:rsid w:val="00DA2E15"/>
    <w:rsid w:val="00DA374C"/>
    <w:rsid w:val="00E36ECB"/>
    <w:rsid w:val="00EA5AEC"/>
    <w:rsid w:val="00EF11C2"/>
    <w:rsid w:val="00F816DE"/>
    <w:rsid w:val="00FE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9E5883"/>
    <w:pPr>
      <w:ind w:right="5755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9E5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3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ant-01.op.ru/document?id=12077515&amp;sub=0" TargetMode="External"/><Relationship Id="rId12" Type="http://schemas.openxmlformats.org/officeDocument/2006/relationships/hyperlink" Target="http://garant-01.op.ru/document?id=17420999&amp;sub=824" TargetMode="External"/><Relationship Id="rId17" Type="http://schemas.openxmlformats.org/officeDocument/2006/relationships/hyperlink" Target="http://garant-01.op.ru/document?id=12048567&amp;sub=90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10800200&amp;sub=0" TargetMode="External"/><Relationship Id="rId11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5" Type="http://schemas.openxmlformats.org/officeDocument/2006/relationships/hyperlink" Target="http://garant-01.op.ru/document?id=10003000&amp;sub=0" TargetMode="External"/><Relationship Id="rId15" Type="http://schemas.openxmlformats.org/officeDocument/2006/relationships/hyperlink" Target="http://garant-01.op.ru/document?id=17420999&amp;sub=824" TargetMode="External"/><Relationship Id="rId10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19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arant-01.op.ru/document?id=10002673&amp;sub=3" TargetMode="External"/><Relationship Id="rId14" Type="http://schemas.openxmlformats.org/officeDocument/2006/relationships/hyperlink" Target="http://garant-01.op.ru/document?id=10002673&amp;sub=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6352</Words>
  <Characters>36213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8</cp:revision>
  <cp:lastPrinted>2021-03-11T03:54:00Z</cp:lastPrinted>
  <dcterms:created xsi:type="dcterms:W3CDTF">2021-02-19T04:45:00Z</dcterms:created>
  <dcterms:modified xsi:type="dcterms:W3CDTF">2021-04-06T04:10:00Z</dcterms:modified>
</cp:coreProperties>
</file>